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214409C0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B763D2">
        <w:rPr>
          <w:b/>
          <w:sz w:val="28"/>
        </w:rPr>
        <w:t>8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5B638437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5B6900" w:rsidRPr="00BD5E68">
        <w:rPr>
          <w:b/>
        </w:rPr>
        <w:t>MODERNIZACE 2. NP A 3. NP JIŽNÍHO KŘÍDLA KUTHANOVA PAVILONU NEMOCNICE TIŠNOV, p. o. – zařízení a pomůcky k manipulaci s nepohyblivými pacienty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FC7800">
        <w:rPr>
          <w:highlight w:val="cyan"/>
          <w:em w:val="comma"/>
          <w:lang w:bidi="en-US"/>
        </w:rPr>
        <w:fldChar w:fldCharType="begin"/>
      </w:r>
      <w:r w:rsidRPr="00FC7800">
        <w:rPr>
          <w:highlight w:val="cyan"/>
          <w:em w:val="comma"/>
          <w:lang w:bidi="en-US"/>
        </w:rPr>
        <w:instrText xml:space="preserve"> MACROBUTTON  AkcentČárka "[Datum - doplní účastník]" </w:instrText>
      </w:r>
      <w:r w:rsidRPr="00FC7800">
        <w:rPr>
          <w:highlight w:val="cyan"/>
          <w:em w:val="comma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752BA" w14:textId="77777777" w:rsidR="00A4283C" w:rsidRDefault="00A4283C" w:rsidP="00E452E4">
      <w:pPr>
        <w:spacing w:after="0" w:line="240" w:lineRule="auto"/>
      </w:pPr>
      <w:r>
        <w:separator/>
      </w:r>
    </w:p>
  </w:endnote>
  <w:endnote w:type="continuationSeparator" w:id="0">
    <w:p w14:paraId="35BCFF84" w14:textId="77777777" w:rsidR="00A4283C" w:rsidRDefault="00A4283C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9185599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r w:rsidR="005B6900" w:rsidRPr="008E12E8">
      <w:rPr>
        <w:rFonts w:asciiTheme="minorHAnsi" w:hAnsiTheme="minorHAnsi" w:cstheme="minorHAnsi"/>
        <w:b/>
        <w:sz w:val="22"/>
        <w:szCs w:val="22"/>
      </w:rPr>
      <w:t>NTKPD0225</w:t>
    </w:r>
    <w:r w:rsidR="00AF027E" w:rsidRPr="00E61727">
      <w:rPr>
        <w:rFonts w:asciiTheme="minorHAnsi" w:hAnsiTheme="minorHAnsi" w:cstheme="minorHAnsi"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B763D2">
      <w:rPr>
        <w:rFonts w:asciiTheme="minorHAnsi" w:hAnsiTheme="minorHAnsi" w:cstheme="minorHAnsi"/>
        <w:sz w:val="22"/>
        <w:szCs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1732D" w14:textId="77777777" w:rsidR="00A4283C" w:rsidRDefault="00A4283C" w:rsidP="00E452E4">
      <w:pPr>
        <w:spacing w:after="0" w:line="240" w:lineRule="auto"/>
      </w:pPr>
      <w:r>
        <w:separator/>
      </w:r>
    </w:p>
  </w:footnote>
  <w:footnote w:type="continuationSeparator" w:id="0">
    <w:p w14:paraId="3E60CA90" w14:textId="77777777" w:rsidR="00A4283C" w:rsidRDefault="00A4283C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C567" w14:textId="77777777" w:rsidR="00FC7800" w:rsidRDefault="00FC78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EE1A1" w14:textId="77777777" w:rsidR="00FC7800" w:rsidRDefault="00FC7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246AE" w14:textId="77777777" w:rsidR="00FC7800" w:rsidRDefault="00FC78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1B3C8B"/>
    <w:rsid w:val="002870F1"/>
    <w:rsid w:val="00300EAC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B5CED"/>
    <w:rsid w:val="005B6900"/>
    <w:rsid w:val="005E4E5B"/>
    <w:rsid w:val="0060100E"/>
    <w:rsid w:val="006358DC"/>
    <w:rsid w:val="0068608A"/>
    <w:rsid w:val="006F3AD9"/>
    <w:rsid w:val="007264B7"/>
    <w:rsid w:val="007E1B14"/>
    <w:rsid w:val="008476A0"/>
    <w:rsid w:val="0086404B"/>
    <w:rsid w:val="00890448"/>
    <w:rsid w:val="0097510D"/>
    <w:rsid w:val="009978C8"/>
    <w:rsid w:val="00A4283C"/>
    <w:rsid w:val="00A5012C"/>
    <w:rsid w:val="00A50E69"/>
    <w:rsid w:val="00AC0821"/>
    <w:rsid w:val="00AE73FF"/>
    <w:rsid w:val="00AF027E"/>
    <w:rsid w:val="00B01A5F"/>
    <w:rsid w:val="00B10D96"/>
    <w:rsid w:val="00B763D2"/>
    <w:rsid w:val="00B766B4"/>
    <w:rsid w:val="00B84AB2"/>
    <w:rsid w:val="00BD78D5"/>
    <w:rsid w:val="00C018E9"/>
    <w:rsid w:val="00C237D7"/>
    <w:rsid w:val="00CB6D69"/>
    <w:rsid w:val="00D235B5"/>
    <w:rsid w:val="00E452E4"/>
    <w:rsid w:val="00E51AEE"/>
    <w:rsid w:val="00E61727"/>
    <w:rsid w:val="00E66047"/>
    <w:rsid w:val="00EC0698"/>
    <w:rsid w:val="00ED5E93"/>
    <w:rsid w:val="00EE70A8"/>
    <w:rsid w:val="00FC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2025-08-05T14:42:00Z</dcterms:modified>
</cp:coreProperties>
</file>